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7B" w:rsidRDefault="001A7B4E" w:rsidP="002339D2">
      <w:pPr>
        <w:widowControl/>
        <w:spacing w:line="420" w:lineRule="atLeast"/>
        <w:jc w:val="center"/>
        <w:rPr>
          <w:rFonts w:ascii="方正小标宋简体" w:eastAsia="方正小标宋简体" w:hAnsi="方正小标宋简体" w:cs="宋体"/>
          <w:b/>
          <w:bCs/>
          <w:kern w:val="0"/>
          <w:sz w:val="44"/>
          <w:szCs w:val="44"/>
        </w:rPr>
      </w:pPr>
      <w:bookmarkStart w:id="0" w:name="OLE_LINK202"/>
      <w:bookmarkStart w:id="1" w:name="OLE_LINK40"/>
      <w:bookmarkStart w:id="2" w:name="OLE_LINK42"/>
      <w:bookmarkStart w:id="3" w:name="OLE_LINK184"/>
      <w:bookmarkStart w:id="4" w:name="OLE_LINK187"/>
      <w:r w:rsidRPr="001A7B4E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大竹县中医院</w:t>
      </w:r>
      <w:r w:rsidR="00791B51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化学发光仪</w:t>
      </w:r>
      <w:r w:rsidRPr="001A7B4E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采购项目</w:t>
      </w:r>
    </w:p>
    <w:p w:rsidR="002339D2" w:rsidRPr="002339D2" w:rsidRDefault="000B017B" w:rsidP="002339D2">
      <w:pPr>
        <w:widowControl/>
        <w:spacing w:line="420" w:lineRule="atLeast"/>
        <w:jc w:val="center"/>
        <w:rPr>
          <w:rFonts w:ascii="方正小标宋简体" w:eastAsia="方正小标宋简体" w:hAnsi="方正小标宋简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（第二次）</w:t>
      </w:r>
      <w:r w:rsidR="002339D2" w:rsidRPr="002339D2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院内招标采购公告</w:t>
      </w:r>
    </w:p>
    <w:bookmarkEnd w:id="0"/>
    <w:p w:rsidR="008A4F57" w:rsidRPr="00D12F53" w:rsidRDefault="008A4F57">
      <w:pPr>
        <w:widowControl/>
        <w:spacing w:line="420" w:lineRule="atLeas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2339D2">
        <w:rPr>
          <w:rFonts w:ascii="仿宋" w:eastAsia="仿宋" w:hAnsi="仿宋" w:cs="宋体"/>
          <w:kern w:val="0"/>
          <w:sz w:val="32"/>
          <w:szCs w:val="32"/>
        </w:rPr>
        <w:t>竹</w:t>
      </w:r>
      <w:r w:rsidRPr="002339D2">
        <w:rPr>
          <w:rFonts w:ascii="仿宋" w:eastAsia="仿宋" w:hAnsi="仿宋" w:cs="宋体" w:hint="eastAsia"/>
          <w:kern w:val="0"/>
          <w:sz w:val="32"/>
          <w:szCs w:val="32"/>
        </w:rPr>
        <w:t>中</w:t>
      </w:r>
      <w:r w:rsidRPr="002339D2">
        <w:rPr>
          <w:rFonts w:ascii="仿宋" w:eastAsia="仿宋" w:hAnsi="仿宋" w:cs="宋体"/>
          <w:kern w:val="0"/>
          <w:sz w:val="32"/>
          <w:szCs w:val="32"/>
        </w:rPr>
        <w:t>医采（20</w:t>
      </w:r>
      <w:r w:rsidRPr="002339D2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1E78AB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2339D2">
        <w:rPr>
          <w:rFonts w:ascii="仿宋" w:eastAsia="仿宋" w:hAnsi="仿宋" w:cs="宋体"/>
          <w:kern w:val="0"/>
          <w:sz w:val="32"/>
          <w:szCs w:val="32"/>
        </w:rPr>
        <w:t>）</w:t>
      </w:r>
      <w:r w:rsidR="00A94691" w:rsidRPr="002339D2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791B51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2339D2">
        <w:rPr>
          <w:rFonts w:ascii="仿宋" w:eastAsia="仿宋" w:hAnsi="仿宋" w:cs="宋体"/>
          <w:kern w:val="0"/>
          <w:sz w:val="32"/>
          <w:szCs w:val="32"/>
        </w:rPr>
        <w:t>号</w:t>
      </w:r>
    </w:p>
    <w:bookmarkEnd w:id="1"/>
    <w:bookmarkEnd w:id="2"/>
    <w:bookmarkEnd w:id="3"/>
    <w:bookmarkEnd w:id="4"/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为了更好地服务临床，规范采购流程，降低设备、器械、耗材的采购成本，减轻患者负担，遵循公开、公平、公正的原则，拟</w:t>
      </w:r>
      <w:r>
        <w:rPr>
          <w:rFonts w:ascii="宋体" w:hAnsi="宋体" w:cs="宋体"/>
          <w:kern w:val="0"/>
          <w:sz w:val="28"/>
          <w:szCs w:val="28"/>
        </w:rPr>
        <w:t>对</w:t>
      </w:r>
      <w:r w:rsidR="00791B51">
        <w:rPr>
          <w:rFonts w:ascii="宋体" w:hAnsi="宋体" w:cs="宋体" w:hint="eastAsia"/>
          <w:color w:val="FF0000"/>
          <w:kern w:val="0"/>
          <w:sz w:val="28"/>
          <w:szCs w:val="28"/>
        </w:rPr>
        <w:t>化学</w:t>
      </w:r>
      <w:r w:rsidR="00791B51">
        <w:rPr>
          <w:rFonts w:ascii="宋体" w:hAnsi="宋体" w:cs="宋体"/>
          <w:color w:val="FF0000"/>
          <w:kern w:val="0"/>
          <w:sz w:val="28"/>
          <w:szCs w:val="28"/>
        </w:rPr>
        <w:t>发光仪</w:t>
      </w:r>
      <w:r>
        <w:rPr>
          <w:rFonts w:ascii="宋体" w:hAnsi="宋体" w:cs="宋体"/>
          <w:kern w:val="0"/>
          <w:sz w:val="28"/>
          <w:szCs w:val="28"/>
        </w:rPr>
        <w:t>进行</w:t>
      </w:r>
      <w:r w:rsidR="000B017B" w:rsidRPr="000B017B">
        <w:rPr>
          <w:rFonts w:ascii="宋体" w:hAnsi="宋体" w:cs="宋体" w:hint="eastAsia"/>
          <w:color w:val="FF0000"/>
          <w:kern w:val="0"/>
          <w:sz w:val="28"/>
          <w:szCs w:val="28"/>
        </w:rPr>
        <w:t>（第二次）</w:t>
      </w:r>
      <w:r>
        <w:rPr>
          <w:rFonts w:ascii="宋体" w:hAnsi="宋体" w:cs="宋体" w:hint="eastAsia"/>
          <w:kern w:val="0"/>
          <w:sz w:val="28"/>
          <w:szCs w:val="28"/>
        </w:rPr>
        <w:t>院内询价</w:t>
      </w:r>
      <w:r>
        <w:rPr>
          <w:rFonts w:ascii="宋体" w:hAnsi="宋体" w:cs="宋体"/>
          <w:kern w:val="0"/>
          <w:sz w:val="28"/>
          <w:szCs w:val="28"/>
        </w:rPr>
        <w:t>采购，如贵单位有意参与，请按以下要求参与报价。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一、招标项目：详见附件，招标项目目录在</w:t>
      </w:r>
      <w:r>
        <w:rPr>
          <w:rFonts w:ascii="宋体" w:hAnsi="宋体" w:cs="宋体" w:hint="eastAsia"/>
          <w:kern w:val="0"/>
          <w:sz w:val="28"/>
          <w:szCs w:val="28"/>
        </w:rPr>
        <w:t>[</w:t>
      </w:r>
      <w:bookmarkStart w:id="5" w:name="OLE_LINK38"/>
      <w:bookmarkStart w:id="6" w:name="OLE_LINK190"/>
      <w:bookmarkStart w:id="7" w:name="OLE_LINK191"/>
      <w:r>
        <w:rPr>
          <w:rFonts w:ascii="宋体" w:hAnsi="宋体" w:cs="宋体" w:hint="eastAsia"/>
          <w:color w:val="FF0000"/>
          <w:kern w:val="0"/>
          <w:sz w:val="28"/>
          <w:szCs w:val="28"/>
        </w:rPr>
        <w:t>大竹县</w:t>
      </w:r>
      <w:r w:rsidR="00CE4576">
        <w:rPr>
          <w:rFonts w:ascii="宋体" w:hAnsi="宋体" w:cs="宋体" w:hint="eastAsia"/>
          <w:color w:val="FF0000"/>
          <w:kern w:val="0"/>
          <w:sz w:val="28"/>
          <w:szCs w:val="28"/>
        </w:rPr>
        <w:t>中医院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门户网站</w:t>
      </w:r>
      <w:bookmarkEnd w:id="5"/>
      <w:bookmarkEnd w:id="6"/>
      <w:bookmarkEnd w:id="7"/>
      <w:r>
        <w:rPr>
          <w:rFonts w:ascii="宋体" w:hAnsi="宋体" w:cs="宋体" w:hint="eastAsia"/>
          <w:kern w:val="0"/>
          <w:sz w:val="28"/>
          <w:szCs w:val="28"/>
        </w:rPr>
        <w:t>]</w:t>
      </w:r>
      <w:r>
        <w:rPr>
          <w:rFonts w:ascii="宋体" w:hAnsi="宋体" w:cs="宋体"/>
          <w:kern w:val="0"/>
          <w:sz w:val="28"/>
          <w:szCs w:val="28"/>
        </w:rPr>
        <w:t>下载。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二、投标</w:t>
      </w:r>
      <w:r>
        <w:rPr>
          <w:rFonts w:ascii="宋体" w:hAnsi="宋体" w:cs="宋体" w:hint="eastAsia"/>
          <w:kern w:val="0"/>
          <w:sz w:val="28"/>
          <w:szCs w:val="28"/>
        </w:rPr>
        <w:t xml:space="preserve">公司须具备的条件：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1．有独立承担民事责任的能力。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2．具有良好商业信誉和健全的财务会计制度。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3．具有履行合同所必须的设备和专业技术能力。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4．具有依法缴纳税收和社会保障资金的良好记录。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5．参加本次询价采购活动前三年内，经营活动中无违法、违纪记录。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6、具备法律、行政法规规定的其他条件。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7、根据采购项目提出的特殊条件。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三、投标公司须提供的资格证明材料：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1．</w:t>
      </w:r>
      <w:r>
        <w:rPr>
          <w:rFonts w:ascii="宋体" w:hAnsi="宋体" w:cs="宋体" w:hint="eastAsia"/>
          <w:b/>
          <w:kern w:val="0"/>
          <w:sz w:val="28"/>
          <w:szCs w:val="28"/>
        </w:rPr>
        <w:t>生产企业具有的资质</w:t>
      </w:r>
      <w:r>
        <w:rPr>
          <w:rFonts w:ascii="宋体" w:hAnsi="宋体" w:cs="宋体" w:hint="eastAsia"/>
          <w:kern w:val="0"/>
          <w:sz w:val="28"/>
          <w:szCs w:val="28"/>
        </w:rPr>
        <w:t>：生产企业需提供“统一社会信用代码”的营业执照，生产许可证及产品生产制造认可表；产品注册证及注册登记表。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2．</w:t>
      </w:r>
      <w:r>
        <w:rPr>
          <w:rFonts w:ascii="宋体" w:hAnsi="宋体" w:cs="宋体" w:hint="eastAsia"/>
          <w:b/>
          <w:kern w:val="0"/>
          <w:sz w:val="28"/>
          <w:szCs w:val="28"/>
        </w:rPr>
        <w:t>投标公司具有的资质</w:t>
      </w:r>
      <w:r>
        <w:rPr>
          <w:rFonts w:ascii="宋体" w:hAnsi="宋体" w:cs="宋体" w:hint="eastAsia"/>
          <w:kern w:val="0"/>
          <w:sz w:val="28"/>
          <w:szCs w:val="28"/>
        </w:rPr>
        <w:t>：企业法人需提供“统一社会信用代码”的营业执照，生产厂家对投标公司的授权书；</w:t>
      </w:r>
      <w:r>
        <w:rPr>
          <w:rFonts w:ascii="宋体" w:hAnsi="宋体" w:cs="宋体"/>
          <w:kern w:val="0"/>
          <w:sz w:val="28"/>
          <w:szCs w:val="28"/>
        </w:rPr>
        <w:t xml:space="preserve"> 有效的</w:t>
      </w:r>
      <w:r>
        <w:rPr>
          <w:rFonts w:ascii="宋体" w:hAnsi="宋体" w:cs="宋体" w:hint="eastAsia"/>
          <w:kern w:val="0"/>
          <w:sz w:val="28"/>
          <w:szCs w:val="28"/>
        </w:rPr>
        <w:t>医疗器械</w:t>
      </w:r>
      <w:r>
        <w:rPr>
          <w:rFonts w:ascii="宋体" w:hAnsi="宋体" w:cs="宋体"/>
          <w:kern w:val="0"/>
          <w:sz w:val="28"/>
          <w:szCs w:val="28"/>
        </w:rPr>
        <w:t>经营企业许可证（复印件）</w:t>
      </w:r>
      <w:r>
        <w:rPr>
          <w:rFonts w:ascii="宋体" w:hAnsi="宋体" w:cs="宋体" w:hint="eastAsia"/>
          <w:kern w:val="0"/>
          <w:sz w:val="28"/>
          <w:szCs w:val="28"/>
        </w:rPr>
        <w:t>；第二类医疗器械经营备案凭证（复印件）；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样票、样章。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3．</w:t>
      </w:r>
      <w:r>
        <w:rPr>
          <w:rFonts w:ascii="宋体" w:hAnsi="宋体" w:cs="宋体" w:hint="eastAsia"/>
          <w:b/>
          <w:kern w:val="0"/>
          <w:sz w:val="28"/>
          <w:szCs w:val="28"/>
        </w:rPr>
        <w:t>投标代表应具有</w:t>
      </w:r>
      <w:r>
        <w:rPr>
          <w:rFonts w:ascii="宋体" w:hAnsi="宋体" w:cs="宋体" w:hint="eastAsia"/>
          <w:kern w:val="0"/>
          <w:sz w:val="28"/>
          <w:szCs w:val="28"/>
        </w:rPr>
        <w:t>：投标公司法人对销售代表的签名授权书（原件）；投标代表身份证复印件（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授权书同一页面</w:t>
      </w:r>
      <w:r>
        <w:rPr>
          <w:rFonts w:ascii="宋体" w:hAnsi="宋体" w:cs="宋体" w:hint="eastAsia"/>
          <w:kern w:val="0"/>
          <w:sz w:val="28"/>
          <w:szCs w:val="28"/>
        </w:rPr>
        <w:t>）。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8A4F57" w:rsidRDefault="008A4F57" w:rsidP="001A5A47">
      <w:pPr>
        <w:widowControl/>
        <w:spacing w:line="578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4．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投标公司需提供承诺函：</w:t>
      </w:r>
      <w:r>
        <w:rPr>
          <w:rFonts w:ascii="宋体" w:hAnsi="宋体" w:cs="宋体" w:hint="eastAsia"/>
          <w:kern w:val="0"/>
          <w:sz w:val="28"/>
          <w:szCs w:val="28"/>
        </w:rPr>
        <w:t>承诺交来的所有资质，皆为原件复印件、且真实有效，如有造假行为，由此产生的一切后果由投标公司承担。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8A4F5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</w:t>
      </w:r>
      <w:r>
        <w:rPr>
          <w:rFonts w:ascii="宋体" w:hAnsi="宋体" w:cs="宋体"/>
          <w:kern w:val="0"/>
          <w:sz w:val="28"/>
          <w:szCs w:val="28"/>
        </w:rPr>
        <w:t>、投标产品资料：投标产品的规格型号、主要技术参数和功能说明、详细配置清单、图片资料等。</w:t>
      </w:r>
      <w:r>
        <w:rPr>
          <w:rFonts w:ascii="宋体" w:hAnsi="宋体" w:cs="宋体" w:hint="eastAsia"/>
          <w:kern w:val="0"/>
          <w:sz w:val="28"/>
          <w:szCs w:val="28"/>
        </w:rPr>
        <w:t>投标文件为一正二副，装订成册便于存档管理和查阅。</w:t>
      </w:r>
      <w:r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>五</w:t>
      </w:r>
      <w:r>
        <w:rPr>
          <w:rFonts w:ascii="宋体" w:hAnsi="宋体" w:cs="宋体"/>
          <w:kern w:val="0"/>
          <w:sz w:val="28"/>
          <w:szCs w:val="28"/>
        </w:rPr>
        <w:t>、报价：</w:t>
      </w:r>
      <w:r>
        <w:rPr>
          <w:rFonts w:ascii="宋体" w:hAnsi="宋体" w:cs="宋体"/>
          <w:color w:val="000000"/>
          <w:kern w:val="0"/>
          <w:sz w:val="28"/>
          <w:szCs w:val="28"/>
        </w:rPr>
        <w:t>一次性最终成交价</w:t>
      </w:r>
      <w:r>
        <w:rPr>
          <w:rFonts w:ascii="宋体" w:hAnsi="宋体" w:cs="宋体"/>
          <w:kern w:val="0"/>
          <w:sz w:val="28"/>
          <w:szCs w:val="28"/>
        </w:rPr>
        <w:t>（报价文件需加盖投标单位鲜章）。包括</w:t>
      </w:r>
      <w:r>
        <w:rPr>
          <w:rFonts w:ascii="宋体" w:hAnsi="宋体" w:cs="宋体" w:hint="eastAsia"/>
          <w:kern w:val="0"/>
          <w:sz w:val="28"/>
          <w:szCs w:val="28"/>
        </w:rPr>
        <w:t>税及到我院指定地点运输费及搬运费</w:t>
      </w:r>
      <w:r>
        <w:rPr>
          <w:rFonts w:ascii="宋体" w:hAnsi="宋体" w:cs="宋体"/>
          <w:kern w:val="0"/>
          <w:sz w:val="28"/>
          <w:szCs w:val="28"/>
        </w:rPr>
        <w:t>等其它一切费用。注明免费质保范围及时间，</w:t>
      </w:r>
      <w:r>
        <w:rPr>
          <w:rFonts w:ascii="宋体" w:hAnsi="宋体" w:cs="宋体" w:hint="eastAsia"/>
          <w:kern w:val="0"/>
          <w:sz w:val="28"/>
          <w:szCs w:val="28"/>
        </w:rPr>
        <w:t>出现</w:t>
      </w:r>
      <w:r>
        <w:rPr>
          <w:rFonts w:ascii="宋体" w:hAnsi="宋体" w:cs="宋体"/>
          <w:kern w:val="0"/>
          <w:sz w:val="28"/>
          <w:szCs w:val="28"/>
        </w:rPr>
        <w:t>质量问题的处理方法，维保响应时间，质保后</w:t>
      </w:r>
      <w:r>
        <w:rPr>
          <w:rFonts w:ascii="宋体" w:hAnsi="宋体" w:cs="宋体" w:hint="eastAsia"/>
          <w:kern w:val="0"/>
          <w:sz w:val="28"/>
          <w:szCs w:val="28"/>
        </w:rPr>
        <w:t>期</w:t>
      </w:r>
      <w:r>
        <w:rPr>
          <w:rFonts w:ascii="宋体" w:hAnsi="宋体" w:cs="宋体"/>
          <w:kern w:val="0"/>
          <w:sz w:val="28"/>
          <w:szCs w:val="28"/>
        </w:rPr>
        <w:t>配件及服务收费等。</w:t>
      </w:r>
    </w:p>
    <w:p w:rsidR="008A4F5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六</w:t>
      </w:r>
      <w:r>
        <w:rPr>
          <w:rFonts w:ascii="宋体" w:hAnsi="宋体" w:cs="宋体"/>
          <w:kern w:val="0"/>
          <w:sz w:val="28"/>
          <w:szCs w:val="28"/>
        </w:rPr>
        <w:t>、评标方法：</w:t>
      </w:r>
      <w:r>
        <w:rPr>
          <w:rFonts w:ascii="宋体" w:hAnsi="宋体" w:cs="宋体"/>
          <w:color w:val="000000"/>
          <w:kern w:val="0"/>
          <w:sz w:val="28"/>
          <w:szCs w:val="28"/>
        </w:rPr>
        <w:t>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价</w:t>
      </w:r>
      <w:r>
        <w:rPr>
          <w:rFonts w:ascii="宋体" w:hAnsi="宋体" w:cs="宋体"/>
          <w:color w:val="000000"/>
          <w:kern w:val="0"/>
          <w:sz w:val="28"/>
          <w:szCs w:val="28"/>
        </w:rPr>
        <w:t>评标法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 w:rsidR="008A4F5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七</w:t>
      </w:r>
      <w:r>
        <w:rPr>
          <w:rFonts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中标及服务承诺：</w:t>
      </w:r>
    </w:p>
    <w:p w:rsidR="001A5A4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中标公司接到中标通知后，15日内来我院签订合同及质量承诺书，逾期未到者，按弃权处理。</w:t>
      </w:r>
    </w:p>
    <w:p w:rsidR="008A4F5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</w:t>
      </w:r>
      <w:r>
        <w:rPr>
          <w:rFonts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交货验货及时间：</w:t>
      </w:r>
    </w:p>
    <w:p w:rsidR="008A4F5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实行供应商送货制。中标单位必须按我院要求按时、按质、按量（接通知15天内）送货到医院，并承担一切费用。供应商通过货运公司送货的除需付清长途运输费用外，还须付大竹当地货运公司到我院指定地点的各种搬运费等费用，并在货运单上注明送货到我院设备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科库房或其它指定地点。</w:t>
      </w:r>
    </w:p>
    <w:p w:rsidR="008A4F5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2、严格按中标产品的生产企业、规格型号验货，不得随意改供其它生产企业的产品及规格型号，否则将拒绝验收入库。</w:t>
      </w:r>
    </w:p>
    <w:p w:rsidR="008A4F5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</w:t>
      </w:r>
      <w:r>
        <w:rPr>
          <w:rFonts w:ascii="宋体" w:hAnsi="宋体" w:cs="宋体"/>
          <w:kern w:val="0"/>
          <w:sz w:val="28"/>
          <w:szCs w:val="28"/>
        </w:rPr>
        <w:t>付款方式：货到验收合格后，按医院相关财务制度和合同要求</w:t>
      </w:r>
      <w:r>
        <w:rPr>
          <w:rFonts w:ascii="宋体" w:hAnsi="宋体" w:cs="宋体" w:hint="eastAsia"/>
          <w:kern w:val="0"/>
          <w:sz w:val="28"/>
          <w:szCs w:val="28"/>
        </w:rPr>
        <w:t>支</w:t>
      </w:r>
      <w:r>
        <w:rPr>
          <w:rFonts w:ascii="宋体" w:hAnsi="宋体" w:cs="宋体"/>
          <w:kern w:val="0"/>
          <w:sz w:val="28"/>
          <w:szCs w:val="28"/>
        </w:rPr>
        <w:t>付货款。</w:t>
      </w:r>
      <w:r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>十</w:t>
      </w:r>
      <w:r>
        <w:rPr>
          <w:rFonts w:ascii="宋体" w:hAnsi="宋体" w:cs="宋体"/>
          <w:kern w:val="0"/>
          <w:sz w:val="28"/>
          <w:szCs w:val="28"/>
        </w:rPr>
        <w:t>、</w:t>
      </w:r>
      <w:r w:rsidR="009F6340">
        <w:rPr>
          <w:rFonts w:ascii="宋体" w:hAnsi="宋体" w:cs="宋体"/>
          <w:kern w:val="0"/>
          <w:sz w:val="28"/>
          <w:szCs w:val="28"/>
        </w:rPr>
        <w:t>递交投标文件方式及截止时间：投标文件必须密封并写明“</w:t>
      </w:r>
      <w:r w:rsidR="009F6340">
        <w:rPr>
          <w:rFonts w:ascii="宋体" w:hAnsi="宋体" w:cs="宋体"/>
          <w:color w:val="FF0000"/>
          <w:kern w:val="0"/>
          <w:sz w:val="28"/>
          <w:szCs w:val="28"/>
        </w:rPr>
        <w:t>竹</w:t>
      </w:r>
      <w:r w:rsidR="009F6340">
        <w:rPr>
          <w:rFonts w:ascii="宋体" w:hAnsi="宋体" w:cs="宋体" w:hint="eastAsia"/>
          <w:color w:val="FF0000"/>
          <w:kern w:val="0"/>
          <w:sz w:val="28"/>
          <w:szCs w:val="28"/>
        </w:rPr>
        <w:t>中</w:t>
      </w:r>
      <w:r w:rsidR="009F6340">
        <w:rPr>
          <w:rFonts w:ascii="宋体" w:hAnsi="宋体" w:cs="宋体"/>
          <w:color w:val="FF0000"/>
          <w:kern w:val="0"/>
          <w:sz w:val="28"/>
          <w:szCs w:val="28"/>
        </w:rPr>
        <w:t>医采（20</w:t>
      </w:r>
      <w:r w:rsidR="009F6340">
        <w:rPr>
          <w:rFonts w:ascii="宋体" w:hAnsi="宋体" w:cs="宋体" w:hint="eastAsia"/>
          <w:color w:val="FF0000"/>
          <w:kern w:val="0"/>
          <w:sz w:val="28"/>
          <w:szCs w:val="28"/>
        </w:rPr>
        <w:t>2</w:t>
      </w:r>
      <w:r w:rsidR="001E78AB">
        <w:rPr>
          <w:rFonts w:ascii="宋体" w:hAnsi="宋体" w:cs="宋体" w:hint="eastAsia"/>
          <w:color w:val="FF0000"/>
          <w:kern w:val="0"/>
          <w:sz w:val="28"/>
          <w:szCs w:val="28"/>
        </w:rPr>
        <w:t>4</w:t>
      </w:r>
      <w:r w:rsidR="009F6340">
        <w:rPr>
          <w:rFonts w:ascii="宋体" w:hAnsi="宋体" w:cs="宋体"/>
          <w:color w:val="FF0000"/>
          <w:kern w:val="0"/>
          <w:sz w:val="28"/>
          <w:szCs w:val="28"/>
        </w:rPr>
        <w:t>）</w:t>
      </w:r>
      <w:r w:rsidR="009F6340">
        <w:rPr>
          <w:rFonts w:ascii="宋体" w:hAnsi="宋体" w:cs="宋体" w:hint="eastAsia"/>
          <w:color w:val="FF0000"/>
          <w:kern w:val="0"/>
          <w:sz w:val="28"/>
          <w:szCs w:val="28"/>
        </w:rPr>
        <w:t>0</w:t>
      </w:r>
      <w:r w:rsidR="00791B51">
        <w:rPr>
          <w:rFonts w:ascii="宋体" w:hAnsi="宋体" w:cs="宋体" w:hint="eastAsia"/>
          <w:color w:val="FF0000"/>
          <w:kern w:val="0"/>
          <w:sz w:val="28"/>
          <w:szCs w:val="28"/>
        </w:rPr>
        <w:t>2</w:t>
      </w:r>
      <w:r w:rsidR="009F6340">
        <w:rPr>
          <w:rFonts w:ascii="宋体" w:hAnsi="宋体" w:cs="宋体"/>
          <w:color w:val="FF0000"/>
          <w:kern w:val="0"/>
          <w:sz w:val="28"/>
          <w:szCs w:val="28"/>
        </w:rPr>
        <w:t>号</w:t>
      </w:r>
      <w:r w:rsidR="000B017B">
        <w:rPr>
          <w:rFonts w:ascii="宋体" w:hAnsi="宋体" w:cs="宋体" w:hint="eastAsia"/>
          <w:color w:val="FF0000"/>
          <w:kern w:val="0"/>
          <w:sz w:val="28"/>
          <w:szCs w:val="28"/>
        </w:rPr>
        <w:t>（第二次）</w:t>
      </w:r>
      <w:r w:rsidR="009F6340">
        <w:rPr>
          <w:rFonts w:ascii="宋体" w:hAnsi="宋体" w:cs="宋体" w:hint="eastAsia"/>
          <w:kern w:val="0"/>
          <w:sz w:val="28"/>
          <w:szCs w:val="28"/>
        </w:rPr>
        <w:t>”</w:t>
      </w:r>
      <w:r w:rsidR="009F6340">
        <w:rPr>
          <w:rFonts w:ascii="宋体" w:hAnsi="宋体" w:cs="宋体"/>
          <w:kern w:val="0"/>
          <w:sz w:val="28"/>
          <w:szCs w:val="28"/>
        </w:rPr>
        <w:t>投标文件字样，可用特快专递或其它方式，于</w:t>
      </w:r>
      <w:r w:rsidR="009F6340" w:rsidRPr="001A7B4E">
        <w:rPr>
          <w:rFonts w:ascii="宋体" w:hAnsi="宋体" w:cs="宋体"/>
          <w:color w:val="FF0000"/>
          <w:kern w:val="0"/>
          <w:sz w:val="28"/>
          <w:szCs w:val="28"/>
        </w:rPr>
        <w:t>20</w:t>
      </w:r>
      <w:r w:rsidR="009F6340" w:rsidRPr="001A7B4E">
        <w:rPr>
          <w:rFonts w:ascii="宋体" w:hAnsi="宋体" w:cs="宋体" w:hint="eastAsia"/>
          <w:color w:val="FF0000"/>
          <w:kern w:val="0"/>
          <w:sz w:val="28"/>
          <w:szCs w:val="28"/>
        </w:rPr>
        <w:t>2</w:t>
      </w:r>
      <w:r w:rsidR="001E78AB">
        <w:rPr>
          <w:rFonts w:ascii="宋体" w:hAnsi="宋体" w:cs="宋体" w:hint="eastAsia"/>
          <w:color w:val="FF0000"/>
          <w:kern w:val="0"/>
          <w:sz w:val="28"/>
          <w:szCs w:val="28"/>
        </w:rPr>
        <w:t>4</w:t>
      </w:r>
      <w:r w:rsidR="009F6340" w:rsidRPr="001A7B4E">
        <w:rPr>
          <w:rFonts w:ascii="宋体" w:hAnsi="宋体" w:cs="宋体"/>
          <w:color w:val="FF0000"/>
          <w:kern w:val="0"/>
          <w:sz w:val="28"/>
          <w:szCs w:val="28"/>
        </w:rPr>
        <w:t>年</w:t>
      </w:r>
      <w:r w:rsidR="00A23509">
        <w:rPr>
          <w:rFonts w:ascii="宋体" w:hAnsi="宋体" w:cs="宋体" w:hint="eastAsia"/>
          <w:color w:val="FF0000"/>
          <w:kern w:val="0"/>
          <w:sz w:val="28"/>
          <w:szCs w:val="28"/>
        </w:rPr>
        <w:t>4</w:t>
      </w:r>
      <w:r w:rsidR="009F6340" w:rsidRPr="001A7B4E">
        <w:rPr>
          <w:rFonts w:ascii="宋体" w:hAnsi="宋体" w:cs="宋体"/>
          <w:color w:val="FF0000"/>
          <w:kern w:val="0"/>
          <w:sz w:val="28"/>
          <w:szCs w:val="28"/>
        </w:rPr>
        <w:t>月</w:t>
      </w:r>
      <w:r w:rsidR="000B017B">
        <w:rPr>
          <w:rFonts w:ascii="宋体" w:hAnsi="宋体" w:cs="宋体" w:hint="eastAsia"/>
          <w:color w:val="FF0000"/>
          <w:kern w:val="0"/>
          <w:sz w:val="28"/>
          <w:szCs w:val="28"/>
        </w:rPr>
        <w:t>24</w:t>
      </w:r>
      <w:r w:rsidR="009F6340" w:rsidRPr="001A7B4E">
        <w:rPr>
          <w:rFonts w:ascii="宋体" w:hAnsi="宋体" w:cs="宋体"/>
          <w:color w:val="FF0000"/>
          <w:kern w:val="0"/>
          <w:sz w:val="28"/>
          <w:szCs w:val="28"/>
        </w:rPr>
        <w:t>日</w:t>
      </w:r>
      <w:r w:rsidR="001E78AB">
        <w:rPr>
          <w:rFonts w:ascii="宋体" w:hAnsi="宋体" w:cs="宋体" w:hint="eastAsia"/>
          <w:color w:val="FF0000"/>
          <w:kern w:val="0"/>
          <w:sz w:val="28"/>
          <w:szCs w:val="28"/>
        </w:rPr>
        <w:t>15</w:t>
      </w:r>
      <w:r w:rsidR="009F6340" w:rsidRPr="001A7B4E">
        <w:rPr>
          <w:rFonts w:ascii="宋体" w:hAnsi="宋体" w:cs="宋体" w:hint="eastAsia"/>
          <w:color w:val="FF0000"/>
          <w:kern w:val="0"/>
          <w:sz w:val="28"/>
          <w:szCs w:val="28"/>
        </w:rPr>
        <w:t>：</w:t>
      </w:r>
      <w:r w:rsidR="009F6340" w:rsidRPr="001A7B4E">
        <w:rPr>
          <w:rFonts w:ascii="宋体" w:hAnsi="宋体" w:cs="宋体"/>
          <w:color w:val="FF0000"/>
          <w:kern w:val="0"/>
          <w:sz w:val="28"/>
          <w:szCs w:val="28"/>
        </w:rPr>
        <w:t>00</w:t>
      </w:r>
      <w:r w:rsidR="009F6340">
        <w:rPr>
          <w:rFonts w:ascii="宋体" w:hAnsi="宋体" w:cs="宋体"/>
          <w:kern w:val="0"/>
          <w:sz w:val="28"/>
          <w:szCs w:val="28"/>
        </w:rPr>
        <w:t>点前递交到大竹县</w:t>
      </w:r>
      <w:r w:rsidR="009F6340">
        <w:rPr>
          <w:rFonts w:ascii="宋体" w:hAnsi="宋体" w:cs="宋体" w:hint="eastAsia"/>
          <w:kern w:val="0"/>
          <w:sz w:val="28"/>
          <w:szCs w:val="28"/>
        </w:rPr>
        <w:t>中</w:t>
      </w:r>
      <w:r w:rsidR="009F6340">
        <w:rPr>
          <w:rFonts w:ascii="宋体" w:hAnsi="宋体" w:cs="宋体"/>
          <w:kern w:val="0"/>
          <w:sz w:val="28"/>
          <w:szCs w:val="28"/>
        </w:rPr>
        <w:t>医院</w:t>
      </w:r>
      <w:r w:rsidR="009F6340">
        <w:rPr>
          <w:rFonts w:ascii="宋体" w:hAnsi="宋体" w:cs="宋体" w:hint="eastAsia"/>
          <w:kern w:val="0"/>
          <w:sz w:val="28"/>
          <w:szCs w:val="28"/>
        </w:rPr>
        <w:t>设备科</w:t>
      </w:r>
      <w:r w:rsidR="009F6340">
        <w:rPr>
          <w:rFonts w:ascii="宋体" w:hAnsi="宋体" w:cs="宋体"/>
          <w:kern w:val="0"/>
          <w:sz w:val="28"/>
          <w:szCs w:val="28"/>
        </w:rPr>
        <w:t>，过期不予受理。</w:t>
      </w:r>
      <w:r w:rsidR="009F6340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>十一</w:t>
      </w:r>
      <w:r>
        <w:rPr>
          <w:rFonts w:ascii="宋体" w:hAnsi="宋体" w:cs="宋体"/>
          <w:kern w:val="0"/>
          <w:sz w:val="28"/>
          <w:szCs w:val="28"/>
        </w:rPr>
        <w:t>、联系方式：</w:t>
      </w:r>
      <w:r>
        <w:rPr>
          <w:rFonts w:ascii="宋体" w:hAnsi="宋体" w:cs="宋体"/>
          <w:kern w:val="0"/>
          <w:sz w:val="28"/>
          <w:szCs w:val="28"/>
        </w:rPr>
        <w:br/>
        <w:t>单位名称：</w:t>
      </w:r>
      <w:bookmarkStart w:id="8" w:name="OLE_LINK197"/>
      <w:r>
        <w:rPr>
          <w:rFonts w:ascii="宋体" w:hAnsi="宋体" w:cs="宋体"/>
          <w:kern w:val="0"/>
          <w:sz w:val="28"/>
          <w:szCs w:val="28"/>
        </w:rPr>
        <w:t>大竹县</w:t>
      </w:r>
      <w:r>
        <w:rPr>
          <w:rFonts w:ascii="宋体" w:hAnsi="宋体" w:cs="宋体" w:hint="eastAsia"/>
          <w:kern w:val="0"/>
          <w:sz w:val="28"/>
          <w:szCs w:val="28"/>
        </w:rPr>
        <w:t>中</w:t>
      </w:r>
      <w:r>
        <w:rPr>
          <w:rFonts w:ascii="宋体" w:hAnsi="宋体" w:cs="宋体"/>
          <w:kern w:val="0"/>
          <w:sz w:val="28"/>
          <w:szCs w:val="28"/>
        </w:rPr>
        <w:t>医院</w:t>
      </w:r>
      <w:bookmarkEnd w:id="8"/>
      <w:r>
        <w:rPr>
          <w:rFonts w:ascii="宋体" w:hAnsi="宋体" w:cs="宋体"/>
          <w:kern w:val="0"/>
          <w:sz w:val="28"/>
          <w:szCs w:val="28"/>
        </w:rPr>
        <w:br/>
        <w:t>地    址：大竹县</w:t>
      </w:r>
      <w:r>
        <w:rPr>
          <w:rFonts w:ascii="宋体" w:hAnsi="宋体" w:cs="宋体" w:hint="eastAsia"/>
          <w:kern w:val="0"/>
          <w:sz w:val="28"/>
          <w:szCs w:val="28"/>
        </w:rPr>
        <w:t>竹海路东段1178</w:t>
      </w:r>
      <w:r>
        <w:rPr>
          <w:rFonts w:ascii="宋体" w:hAnsi="宋体" w:cs="宋体"/>
          <w:kern w:val="0"/>
          <w:sz w:val="28"/>
          <w:szCs w:val="28"/>
        </w:rPr>
        <w:t>号</w:t>
      </w:r>
      <w:r>
        <w:rPr>
          <w:rFonts w:ascii="宋体" w:hAnsi="宋体" w:cs="宋体"/>
          <w:kern w:val="0"/>
          <w:sz w:val="28"/>
          <w:szCs w:val="28"/>
        </w:rPr>
        <w:br/>
        <w:t>联 系 人：</w:t>
      </w:r>
      <w:bookmarkStart w:id="9" w:name="OLE_LINK199"/>
      <w:r w:rsidR="00CE4576">
        <w:rPr>
          <w:rFonts w:ascii="宋体" w:hAnsi="宋体" w:cs="宋体" w:hint="eastAsia"/>
          <w:kern w:val="0"/>
          <w:sz w:val="28"/>
          <w:szCs w:val="28"/>
        </w:rPr>
        <w:t>郭老师</w:t>
      </w:r>
    </w:p>
    <w:bookmarkEnd w:id="9"/>
    <w:p w:rsidR="008A4F57" w:rsidRDefault="008A4F57" w:rsidP="001A5A47">
      <w:pPr>
        <w:spacing w:line="578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联系电话：</w:t>
      </w:r>
      <w:bookmarkStart w:id="10" w:name="OLE_LINK200"/>
      <w:r>
        <w:rPr>
          <w:rFonts w:ascii="宋体" w:hAnsi="宋体" w:cs="宋体"/>
          <w:kern w:val="0"/>
          <w:sz w:val="28"/>
          <w:szCs w:val="28"/>
        </w:rPr>
        <w:t>0818-62</w:t>
      </w:r>
      <w:r>
        <w:rPr>
          <w:rFonts w:ascii="宋体" w:hAnsi="宋体" w:cs="宋体" w:hint="eastAsia"/>
          <w:kern w:val="0"/>
          <w:sz w:val="28"/>
          <w:szCs w:val="28"/>
        </w:rPr>
        <w:t>21328</w:t>
      </w:r>
      <w:bookmarkEnd w:id="10"/>
      <w:r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br/>
      </w:r>
    </w:p>
    <w:p w:rsidR="00B84F18" w:rsidRDefault="008A4F57" w:rsidP="00B84F18">
      <w:pPr>
        <w:wordWrap w:val="0"/>
        <w:ind w:left="4340" w:hangingChars="1550" w:hanging="434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</w:t>
      </w:r>
      <w:r>
        <w:rPr>
          <w:rFonts w:ascii="宋体" w:hAnsi="宋体" w:cs="宋体"/>
          <w:kern w:val="0"/>
          <w:sz w:val="28"/>
          <w:szCs w:val="28"/>
        </w:rPr>
        <w:t>大竹县</w:t>
      </w:r>
      <w:r>
        <w:rPr>
          <w:rFonts w:ascii="宋体" w:hAnsi="宋体" w:cs="宋体" w:hint="eastAsia"/>
          <w:kern w:val="0"/>
          <w:sz w:val="28"/>
          <w:szCs w:val="28"/>
        </w:rPr>
        <w:t>中</w:t>
      </w:r>
      <w:r>
        <w:rPr>
          <w:rFonts w:ascii="宋体" w:hAnsi="宋体" w:cs="宋体"/>
          <w:kern w:val="0"/>
          <w:sz w:val="28"/>
          <w:szCs w:val="28"/>
        </w:rPr>
        <w:t>医院</w:t>
      </w:r>
      <w:r w:rsidR="00B84F18"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8A4F57" w:rsidRDefault="008A4F57" w:rsidP="00B84F18">
      <w:pPr>
        <w:ind w:leftChars="2000" w:left="4340" w:hangingChars="50" w:hanging="14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1E78AB"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/>
          <w:kern w:val="0"/>
          <w:sz w:val="28"/>
          <w:szCs w:val="28"/>
        </w:rPr>
        <w:t xml:space="preserve">年 </w:t>
      </w:r>
      <w:r w:rsidR="00791B51"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/>
          <w:kern w:val="0"/>
          <w:sz w:val="28"/>
          <w:szCs w:val="28"/>
        </w:rPr>
        <w:t>月</w:t>
      </w:r>
      <w:r w:rsidR="000B017B">
        <w:rPr>
          <w:rFonts w:ascii="宋体" w:hAnsi="宋体" w:cs="宋体" w:hint="eastAsia"/>
          <w:kern w:val="0"/>
          <w:sz w:val="28"/>
          <w:szCs w:val="28"/>
        </w:rPr>
        <w:t>17</w:t>
      </w:r>
      <w:r>
        <w:rPr>
          <w:rFonts w:ascii="宋体" w:hAnsi="宋体" w:cs="宋体"/>
          <w:kern w:val="0"/>
          <w:sz w:val="28"/>
          <w:szCs w:val="28"/>
        </w:rPr>
        <w:t>日</w:t>
      </w:r>
    </w:p>
    <w:p w:rsidR="008A4F57" w:rsidRDefault="008A4F57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9F6340" w:rsidRDefault="009F6340" w:rsidP="002339D2">
      <w:pPr>
        <w:tabs>
          <w:tab w:val="left" w:pos="0"/>
        </w:tabs>
        <w:spacing w:line="578" w:lineRule="exact"/>
        <w:rPr>
          <w:rFonts w:ascii="方正黑体_GBK" w:eastAsia="方正黑体_GBK" w:hAnsi="方正黑体_GBK" w:cs="宋体"/>
          <w:b/>
          <w:kern w:val="0"/>
          <w:sz w:val="36"/>
          <w:szCs w:val="36"/>
        </w:rPr>
      </w:pPr>
      <w:bookmarkStart w:id="11" w:name="OLE_LINK28"/>
      <w:bookmarkStart w:id="12" w:name="OLE_LINK180"/>
    </w:p>
    <w:p w:rsidR="009F6340" w:rsidRDefault="009F6340" w:rsidP="002339D2">
      <w:pPr>
        <w:tabs>
          <w:tab w:val="left" w:pos="0"/>
        </w:tabs>
        <w:spacing w:line="578" w:lineRule="exact"/>
        <w:rPr>
          <w:rFonts w:ascii="方正黑体_GBK" w:eastAsia="方正黑体_GBK" w:hAnsi="方正黑体_GBK" w:cs="宋体"/>
          <w:b/>
          <w:kern w:val="0"/>
          <w:sz w:val="36"/>
          <w:szCs w:val="36"/>
        </w:rPr>
      </w:pPr>
    </w:p>
    <w:p w:rsidR="009F6340" w:rsidRDefault="009F6340" w:rsidP="002339D2">
      <w:pPr>
        <w:tabs>
          <w:tab w:val="left" w:pos="0"/>
        </w:tabs>
        <w:spacing w:line="578" w:lineRule="exact"/>
        <w:rPr>
          <w:rFonts w:ascii="方正黑体_GBK" w:eastAsia="方正黑体_GBK" w:hAnsi="方正黑体_GBK" w:cs="宋体"/>
          <w:b/>
          <w:kern w:val="0"/>
          <w:sz w:val="36"/>
          <w:szCs w:val="36"/>
        </w:rPr>
      </w:pPr>
    </w:p>
    <w:p w:rsidR="009F6340" w:rsidRDefault="009F6340" w:rsidP="002339D2">
      <w:pPr>
        <w:tabs>
          <w:tab w:val="left" w:pos="0"/>
        </w:tabs>
        <w:spacing w:line="578" w:lineRule="exact"/>
        <w:rPr>
          <w:rFonts w:ascii="方正黑体_GBK" w:eastAsia="方正黑体_GBK" w:hAnsi="方正黑体_GBK" w:cs="宋体"/>
          <w:b/>
          <w:kern w:val="0"/>
          <w:sz w:val="36"/>
          <w:szCs w:val="36"/>
        </w:rPr>
      </w:pPr>
    </w:p>
    <w:p w:rsidR="002339D2" w:rsidRDefault="002339D2" w:rsidP="002339D2">
      <w:pPr>
        <w:tabs>
          <w:tab w:val="left" w:pos="0"/>
        </w:tabs>
        <w:spacing w:line="578" w:lineRule="exact"/>
        <w:rPr>
          <w:rFonts w:ascii="方正黑体_GBK" w:eastAsia="方正黑体_GBK" w:hAnsi="方正黑体_GBK" w:cs="宋体"/>
          <w:b/>
          <w:kern w:val="0"/>
          <w:sz w:val="36"/>
          <w:szCs w:val="36"/>
        </w:rPr>
      </w:pPr>
      <w:r>
        <w:rPr>
          <w:rFonts w:ascii="方正黑体_GBK" w:eastAsia="方正黑体_GBK" w:hAnsi="方正黑体_GBK" w:cs="宋体" w:hint="eastAsia"/>
          <w:b/>
          <w:kern w:val="0"/>
          <w:sz w:val="36"/>
          <w:szCs w:val="36"/>
        </w:rPr>
        <w:lastRenderedPageBreak/>
        <w:t>附件：</w:t>
      </w:r>
    </w:p>
    <w:p w:rsidR="002339D2" w:rsidRDefault="002339D2" w:rsidP="002339D2">
      <w:pPr>
        <w:spacing w:line="578" w:lineRule="exact"/>
        <w:jc w:val="center"/>
        <w:rPr>
          <w:rFonts w:ascii="宋体" w:hAnsi="宋体"/>
          <w:b/>
          <w:bCs/>
          <w:sz w:val="56"/>
          <w:szCs w:val="56"/>
        </w:rPr>
      </w:pPr>
      <w:bookmarkStart w:id="13" w:name="OLE_LINK188"/>
      <w:bookmarkStart w:id="14" w:name="OLE_LINK189"/>
      <w:bookmarkStart w:id="15" w:name="OLE_LINK192"/>
    </w:p>
    <w:p w:rsidR="002339D2" w:rsidRDefault="002339D2" w:rsidP="002339D2">
      <w:pPr>
        <w:spacing w:line="578" w:lineRule="exact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 w:rsidRPr="002339D2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大竹县中医院</w:t>
      </w:r>
    </w:p>
    <w:p w:rsidR="002339D2" w:rsidRPr="002339D2" w:rsidRDefault="00B53ECB" w:rsidP="002339D2">
      <w:pPr>
        <w:spacing w:line="578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bookmarkStart w:id="16" w:name="OLE_LINK225"/>
      <w:r w:rsidRPr="006172EA">
        <w:rPr>
          <w:rFonts w:ascii="方正小标宋简体" w:eastAsia="方正小标宋简体" w:hAnsi="方正小标宋简体"/>
          <w:b/>
          <w:sz w:val="44"/>
          <w:szCs w:val="44"/>
        </w:rPr>
        <w:t>化学发光仪</w:t>
      </w:r>
      <w:r w:rsidR="00FC28D3" w:rsidRPr="009F6340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设备</w:t>
      </w:r>
      <w:bookmarkEnd w:id="16"/>
      <w:r w:rsidR="002339D2" w:rsidRPr="002339D2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采购项目</w:t>
      </w:r>
      <w:bookmarkEnd w:id="13"/>
      <w:bookmarkEnd w:id="14"/>
      <w:bookmarkEnd w:id="15"/>
      <w:r w:rsidR="002339D2" w:rsidRPr="002339D2">
        <w:rPr>
          <w:rFonts w:ascii="方正小标宋简体" w:eastAsia="方正小标宋简体" w:hAnsi="方正小标宋简体" w:hint="eastAsia"/>
          <w:b/>
          <w:sz w:val="44"/>
          <w:szCs w:val="44"/>
        </w:rPr>
        <w:t>采购需求</w:t>
      </w:r>
    </w:p>
    <w:p w:rsidR="002339D2" w:rsidRDefault="002339D2" w:rsidP="002339D2">
      <w:pPr>
        <w:tabs>
          <w:tab w:val="left" w:pos="0"/>
        </w:tabs>
        <w:spacing w:line="578" w:lineRule="exact"/>
        <w:rPr>
          <w:rFonts w:ascii="方正黑体_GBK" w:eastAsia="方正黑体_GBK" w:hAnsi="方正黑体_GBK" w:cs="宋体"/>
          <w:b/>
          <w:kern w:val="0"/>
          <w:sz w:val="36"/>
          <w:szCs w:val="36"/>
        </w:rPr>
      </w:pPr>
    </w:p>
    <w:tbl>
      <w:tblPr>
        <w:tblpPr w:leftFromText="180" w:rightFromText="180" w:vertAnchor="page" w:horzAnchor="margin" w:tblpX="-176" w:tblpY="4831"/>
        <w:tblW w:w="52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269"/>
        <w:gridCol w:w="792"/>
        <w:gridCol w:w="1313"/>
        <w:gridCol w:w="1192"/>
        <w:gridCol w:w="1156"/>
        <w:gridCol w:w="1359"/>
      </w:tblGrid>
      <w:tr w:rsidR="00FC28D3" w:rsidTr="00FC28D3">
        <w:trPr>
          <w:trHeight w:val="494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bookmarkEnd w:id="11"/>
          <w:bookmarkEnd w:id="12"/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预算单价</w:t>
            </w:r>
          </w:p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</w:t>
            </w:r>
          </w:p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是否接受进口产品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所属行业</w:t>
            </w:r>
          </w:p>
        </w:tc>
      </w:tr>
      <w:tr w:rsidR="00FC28D3" w:rsidTr="00FC28D3">
        <w:trPr>
          <w:trHeight w:val="54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791B51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化学发光仪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791B51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 w:rsidR="00FC28D3">
              <w:rPr>
                <w:rFonts w:ascii="宋体" w:hAnsi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791B51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791B51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28D3" w:rsidRDefault="00FC28D3" w:rsidP="00FC28D3">
            <w:pPr>
              <w:widowControl/>
              <w:spacing w:line="578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工业</w:t>
            </w:r>
          </w:p>
        </w:tc>
      </w:tr>
    </w:tbl>
    <w:p w:rsidR="001A7B4E" w:rsidRPr="001A7B4E" w:rsidRDefault="001A7B4E" w:rsidP="001A7B4E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B83DBD" w:rsidRDefault="00B83DBD" w:rsidP="001A7B4E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791B51" w:rsidRPr="006172EA" w:rsidRDefault="00791B51" w:rsidP="00791B51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bookmarkStart w:id="17" w:name="_Toc87966410"/>
      <w:r w:rsidRPr="006172EA">
        <w:rPr>
          <w:rFonts w:ascii="方正小标宋简体" w:eastAsia="方正小标宋简体" w:hAnsi="方正小标宋简体"/>
          <w:b/>
          <w:sz w:val="44"/>
          <w:szCs w:val="44"/>
        </w:rPr>
        <w:t>化学发光仪需求参数</w:t>
      </w:r>
    </w:p>
    <w:p w:rsidR="00791B51" w:rsidRDefault="00791B51" w:rsidP="00791B51"/>
    <w:bookmarkEnd w:id="17"/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1、技术原理：吖啶酯直接化学发光法。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2、首样结果报告时间：≤7分钟。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3、检测样本：末梢血、血清、血浆、全血。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4、最小加样量：≤2</w:t>
      </w:r>
      <w:r w:rsidRPr="00791B51">
        <w:rPr>
          <w:rFonts w:ascii="宋体" w:hAnsi="宋体" w:cs="宋体"/>
          <w:kern w:val="0"/>
          <w:sz w:val="28"/>
          <w:szCs w:val="28"/>
        </w:rPr>
        <w:t>0</w:t>
      </w:r>
      <w:r w:rsidRPr="00791B51">
        <w:rPr>
          <w:rFonts w:ascii="宋体" w:hAnsi="宋体" w:cs="宋体" w:hint="eastAsia"/>
          <w:kern w:val="0"/>
          <w:sz w:val="28"/>
          <w:szCs w:val="28"/>
        </w:rPr>
        <w:t>μl。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5、样本管：支持原始管和EP管上样。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6、试剂位：≥15个。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7、测试速度≥15</w:t>
      </w:r>
      <w:r w:rsidRPr="00791B51">
        <w:rPr>
          <w:rFonts w:ascii="宋体" w:hAnsi="宋体" w:cs="宋体"/>
          <w:kern w:val="0"/>
          <w:sz w:val="28"/>
          <w:szCs w:val="28"/>
        </w:rPr>
        <w:t>0</w:t>
      </w:r>
      <w:r w:rsidRPr="00791B51">
        <w:rPr>
          <w:rFonts w:ascii="宋体" w:hAnsi="宋体" w:cs="宋体" w:hint="eastAsia"/>
          <w:kern w:val="0"/>
          <w:sz w:val="28"/>
          <w:szCs w:val="28"/>
        </w:rPr>
        <w:t>T/H。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8急诊进样系统：具有急诊通道，急诊样本，优先处理。</w:t>
      </w:r>
      <w:bookmarkStart w:id="18" w:name="_GoBack"/>
      <w:bookmarkEnd w:id="18"/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9、炎症监测项目：需要包括降钙素原、</w:t>
      </w:r>
      <w:r w:rsidRPr="00791B51">
        <w:rPr>
          <w:rFonts w:ascii="宋体" w:hAnsi="宋体" w:cs="宋体"/>
          <w:kern w:val="0"/>
          <w:sz w:val="28"/>
          <w:szCs w:val="28"/>
        </w:rPr>
        <w:t>C</w:t>
      </w:r>
      <w:r w:rsidRPr="00791B51">
        <w:rPr>
          <w:rFonts w:ascii="宋体" w:hAnsi="宋体" w:cs="宋体" w:hint="eastAsia"/>
          <w:kern w:val="0"/>
          <w:sz w:val="28"/>
          <w:szCs w:val="28"/>
        </w:rPr>
        <w:t>反应蛋白、白介素6</w:t>
      </w:r>
      <w:r w:rsidRPr="00791B51">
        <w:rPr>
          <w:rFonts w:ascii="宋体" w:hAnsi="宋体" w:cs="宋体"/>
          <w:kern w:val="0"/>
          <w:sz w:val="28"/>
          <w:szCs w:val="28"/>
        </w:rPr>
        <w:t>、</w:t>
      </w:r>
      <w:r w:rsidRPr="00791B51">
        <w:rPr>
          <w:rFonts w:ascii="宋体" w:hAnsi="宋体" w:cs="宋体" w:hint="eastAsia"/>
          <w:kern w:val="0"/>
          <w:sz w:val="28"/>
          <w:szCs w:val="28"/>
        </w:rPr>
        <w:t>白介</w:t>
      </w:r>
      <w:r w:rsidRPr="00791B51">
        <w:rPr>
          <w:rFonts w:ascii="宋体" w:hAnsi="宋体" w:cs="宋体" w:hint="eastAsia"/>
          <w:kern w:val="0"/>
          <w:sz w:val="28"/>
          <w:szCs w:val="28"/>
        </w:rPr>
        <w:lastRenderedPageBreak/>
        <w:t>素8、白介素10、白介素1</w:t>
      </w:r>
      <w:r w:rsidRPr="00791B51">
        <w:rPr>
          <w:rFonts w:ascii="宋体" w:hAnsi="宋体" w:cs="宋体"/>
          <w:kern w:val="0"/>
          <w:sz w:val="28"/>
          <w:szCs w:val="28"/>
        </w:rPr>
        <w:t>β</w:t>
      </w:r>
      <w:r w:rsidRPr="00791B51">
        <w:rPr>
          <w:rFonts w:ascii="宋体" w:hAnsi="宋体" w:cs="宋体" w:hint="eastAsia"/>
          <w:kern w:val="0"/>
          <w:sz w:val="28"/>
          <w:szCs w:val="28"/>
        </w:rPr>
        <w:t>、白介素2受体、血清淀粉样蛋白</w:t>
      </w:r>
      <w:r w:rsidRPr="00791B51">
        <w:rPr>
          <w:rFonts w:ascii="宋体" w:hAnsi="宋体" w:cs="宋体"/>
          <w:kern w:val="0"/>
          <w:sz w:val="28"/>
          <w:szCs w:val="28"/>
        </w:rPr>
        <w:t>A</w:t>
      </w:r>
      <w:r w:rsidRPr="00791B51">
        <w:rPr>
          <w:rFonts w:ascii="宋体" w:hAnsi="宋体" w:cs="宋体" w:hint="eastAsia"/>
          <w:kern w:val="0"/>
          <w:sz w:val="28"/>
          <w:szCs w:val="28"/>
        </w:rPr>
        <w:t>等相关检测。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10、心血管</w:t>
      </w:r>
      <w:r w:rsidRPr="00791B51">
        <w:rPr>
          <w:rFonts w:ascii="宋体" w:hAnsi="宋体" w:cs="宋体"/>
          <w:kern w:val="0"/>
          <w:sz w:val="28"/>
          <w:szCs w:val="28"/>
        </w:rPr>
        <w:t>项目：</w:t>
      </w:r>
      <w:r w:rsidRPr="00791B51">
        <w:rPr>
          <w:rFonts w:ascii="宋体" w:hAnsi="宋体" w:cs="宋体" w:hint="eastAsia"/>
          <w:kern w:val="0"/>
          <w:sz w:val="28"/>
          <w:szCs w:val="28"/>
        </w:rPr>
        <w:t>需要包括B型钠尿肽前体、超敏心肌肌钙蛋白I、肌红蛋白、肌酸激酶同工酶等相关检测。</w:t>
      </w:r>
    </w:p>
    <w:p w:rsidR="00791B51" w:rsidRPr="00791B51" w:rsidRDefault="00791B51" w:rsidP="00791B51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791B51">
        <w:rPr>
          <w:rFonts w:ascii="宋体" w:hAnsi="宋体" w:cs="宋体" w:hint="eastAsia"/>
          <w:kern w:val="0"/>
          <w:sz w:val="28"/>
          <w:szCs w:val="28"/>
        </w:rPr>
        <w:t>11、其他项目要求：需要包括胰岛素样生长因子</w:t>
      </w:r>
      <w:r w:rsidRPr="00791B51">
        <w:rPr>
          <w:rFonts w:ascii="宋体" w:hAnsi="宋体" w:cs="宋体"/>
          <w:kern w:val="0"/>
          <w:sz w:val="28"/>
          <w:szCs w:val="28"/>
        </w:rPr>
        <w:t>I、</w:t>
      </w:r>
      <w:r w:rsidRPr="00791B51">
        <w:rPr>
          <w:rFonts w:ascii="宋体" w:hAnsi="宋体" w:cs="宋体" w:hint="eastAsia"/>
          <w:kern w:val="0"/>
          <w:sz w:val="28"/>
          <w:szCs w:val="28"/>
        </w:rPr>
        <w:t>胰岛素样生长因子结合蛋白</w:t>
      </w:r>
      <w:r w:rsidRPr="00791B51">
        <w:rPr>
          <w:rFonts w:ascii="宋体" w:hAnsi="宋体" w:cs="宋体"/>
          <w:kern w:val="0"/>
          <w:sz w:val="28"/>
          <w:szCs w:val="28"/>
        </w:rPr>
        <w:t>3</w:t>
      </w:r>
      <w:r w:rsidRPr="00791B51">
        <w:rPr>
          <w:rFonts w:ascii="宋体" w:hAnsi="宋体" w:cs="宋体" w:hint="eastAsia"/>
          <w:kern w:val="0"/>
          <w:sz w:val="28"/>
          <w:szCs w:val="28"/>
        </w:rPr>
        <w:t>、涎液化糖链抗原、基质金属蛋白酶</w:t>
      </w:r>
      <w:r w:rsidRPr="00791B51">
        <w:rPr>
          <w:rFonts w:ascii="宋体" w:hAnsi="宋体" w:cs="宋体"/>
          <w:kern w:val="0"/>
          <w:sz w:val="28"/>
          <w:szCs w:val="28"/>
        </w:rPr>
        <w:t>-3</w:t>
      </w:r>
      <w:r w:rsidRPr="00791B51">
        <w:rPr>
          <w:rFonts w:ascii="宋体" w:hAnsi="宋体" w:cs="宋体" w:hint="eastAsia"/>
          <w:kern w:val="0"/>
          <w:sz w:val="28"/>
          <w:szCs w:val="28"/>
        </w:rPr>
        <w:t>、血管内皮生长因子、中枢神经特异蛋白（</w:t>
      </w:r>
      <w:r w:rsidRPr="00791B51">
        <w:rPr>
          <w:rFonts w:ascii="宋体" w:hAnsi="宋体" w:cs="宋体"/>
          <w:kern w:val="0"/>
          <w:sz w:val="28"/>
          <w:szCs w:val="28"/>
        </w:rPr>
        <w:t>S100β）</w:t>
      </w:r>
      <w:r w:rsidRPr="00791B51">
        <w:rPr>
          <w:rFonts w:ascii="宋体" w:hAnsi="宋体" w:cs="宋体" w:hint="eastAsia"/>
          <w:kern w:val="0"/>
          <w:sz w:val="28"/>
          <w:szCs w:val="28"/>
        </w:rPr>
        <w:t>、</w:t>
      </w:r>
      <w:r w:rsidRPr="00791B51">
        <w:rPr>
          <w:rFonts w:ascii="宋体" w:hAnsi="宋体" w:cs="宋体"/>
          <w:kern w:val="0"/>
          <w:sz w:val="28"/>
          <w:szCs w:val="28"/>
        </w:rPr>
        <w:t>胸苷激酶</w:t>
      </w:r>
      <w:r w:rsidRPr="00791B51">
        <w:rPr>
          <w:rFonts w:ascii="宋体" w:hAnsi="宋体" w:cs="宋体" w:hint="eastAsia"/>
          <w:kern w:val="0"/>
          <w:sz w:val="28"/>
          <w:szCs w:val="28"/>
        </w:rPr>
        <w:t>1</w:t>
      </w:r>
      <w:r w:rsidRPr="00791B51">
        <w:rPr>
          <w:rFonts w:ascii="宋体" w:hAnsi="宋体" w:cs="宋体"/>
          <w:kern w:val="0"/>
          <w:sz w:val="28"/>
          <w:szCs w:val="28"/>
        </w:rPr>
        <w:t>等相关检测</w:t>
      </w:r>
      <w:r w:rsidRPr="00791B51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791B51" w:rsidRDefault="00791B51" w:rsidP="00791B51">
      <w:pPr>
        <w:rPr>
          <w:sz w:val="30"/>
          <w:szCs w:val="30"/>
        </w:rPr>
      </w:pPr>
    </w:p>
    <w:p w:rsidR="00791B51" w:rsidRPr="00791B51" w:rsidRDefault="00791B51" w:rsidP="00791B51">
      <w:pPr>
        <w:rPr>
          <w:b/>
          <w:sz w:val="30"/>
          <w:szCs w:val="30"/>
        </w:rPr>
      </w:pPr>
      <w:r w:rsidRPr="00791B51">
        <w:rPr>
          <w:b/>
          <w:sz w:val="30"/>
          <w:szCs w:val="30"/>
        </w:rPr>
        <w:t>注</w:t>
      </w:r>
      <w:r w:rsidRPr="00791B51">
        <w:rPr>
          <w:rFonts w:hint="eastAsia"/>
          <w:b/>
          <w:sz w:val="30"/>
          <w:szCs w:val="30"/>
        </w:rPr>
        <w:t>：请</w:t>
      </w:r>
      <w:r w:rsidRPr="00791B51">
        <w:rPr>
          <w:b/>
          <w:sz w:val="30"/>
          <w:szCs w:val="30"/>
        </w:rPr>
        <w:t>将对应匹配试剂情况</w:t>
      </w:r>
      <w:r w:rsidRPr="00791B51">
        <w:rPr>
          <w:rFonts w:hint="eastAsia"/>
          <w:b/>
          <w:sz w:val="30"/>
          <w:szCs w:val="30"/>
        </w:rPr>
        <w:t>（四川省</w:t>
      </w:r>
      <w:r w:rsidRPr="00791B51">
        <w:rPr>
          <w:b/>
          <w:sz w:val="30"/>
          <w:szCs w:val="30"/>
        </w:rPr>
        <w:t>药品和医用耗材招采</w:t>
      </w:r>
      <w:r w:rsidRPr="00791B51">
        <w:rPr>
          <w:rFonts w:hint="eastAsia"/>
          <w:b/>
          <w:sz w:val="30"/>
          <w:szCs w:val="30"/>
        </w:rPr>
        <w:t>信息平台中的规格、价格等）附后。</w:t>
      </w:r>
    </w:p>
    <w:p w:rsidR="001E78AB" w:rsidRPr="00791B51" w:rsidRDefault="001E78AB" w:rsidP="00791B51">
      <w:pPr>
        <w:spacing w:line="360" w:lineRule="auto"/>
        <w:jc w:val="center"/>
        <w:rPr>
          <w:rFonts w:ascii="仿宋" w:eastAsia="仿宋" w:hAnsi="仿宋" w:cs="Arial"/>
          <w:bCs/>
          <w:color w:val="000000"/>
          <w:sz w:val="30"/>
          <w:szCs w:val="30"/>
        </w:rPr>
      </w:pPr>
    </w:p>
    <w:sectPr w:rsidR="001E78AB" w:rsidRPr="00791B51" w:rsidSect="00CB6B1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4F3" w:rsidRDefault="005E14F3">
      <w:r>
        <w:separator/>
      </w:r>
    </w:p>
  </w:endnote>
  <w:endnote w:type="continuationSeparator" w:id="1">
    <w:p w:rsidR="005E14F3" w:rsidRDefault="005E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57" w:rsidRDefault="00CB6B1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A4F57">
      <w:rPr>
        <w:rStyle w:val="a3"/>
      </w:rPr>
      <w:instrText xml:space="preserve">PAGE  </w:instrText>
    </w:r>
    <w:r>
      <w:fldChar w:fldCharType="end"/>
    </w:r>
  </w:p>
  <w:p w:rsidR="008A4F57" w:rsidRDefault="008A4F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57" w:rsidRDefault="00CB6B1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A4F57">
      <w:rPr>
        <w:rStyle w:val="a3"/>
      </w:rPr>
      <w:instrText xml:space="preserve">PAGE  </w:instrText>
    </w:r>
    <w:r>
      <w:fldChar w:fldCharType="separate"/>
    </w:r>
    <w:r w:rsidR="004F0FE9">
      <w:rPr>
        <w:rStyle w:val="a3"/>
        <w:noProof/>
      </w:rPr>
      <w:t>3</w:t>
    </w:r>
    <w:r>
      <w:fldChar w:fldCharType="end"/>
    </w:r>
  </w:p>
  <w:p w:rsidR="008A4F57" w:rsidRDefault="008A4F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4F3" w:rsidRDefault="005E14F3">
      <w:r>
        <w:separator/>
      </w:r>
    </w:p>
  </w:footnote>
  <w:footnote w:type="continuationSeparator" w:id="1">
    <w:p w:rsidR="005E14F3" w:rsidRDefault="005E1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1A829"/>
    <w:multiLevelType w:val="singleLevel"/>
    <w:tmpl w:val="D871A829"/>
    <w:lvl w:ilvl="0">
      <w:start w:val="1"/>
      <w:numFmt w:val="decimal"/>
      <w:suff w:val="nothing"/>
      <w:lvlText w:val="%1、"/>
      <w:lvlJc w:val="left"/>
    </w:lvl>
  </w:abstractNum>
  <w:abstractNum w:abstractNumId="1">
    <w:nsid w:val="08BF34BB"/>
    <w:multiLevelType w:val="multilevel"/>
    <w:tmpl w:val="08BF34B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0F2056"/>
    <w:multiLevelType w:val="hybridMultilevel"/>
    <w:tmpl w:val="DF9618BE"/>
    <w:lvl w:ilvl="0" w:tplc="FEAEE4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FDA592"/>
    <w:multiLevelType w:val="singleLevel"/>
    <w:tmpl w:val="26FDA592"/>
    <w:lvl w:ilvl="0">
      <w:start w:val="1"/>
      <w:numFmt w:val="decimal"/>
      <w:suff w:val="nothing"/>
      <w:lvlText w:val="%1、"/>
      <w:lvlJc w:val="left"/>
    </w:lvl>
  </w:abstractNum>
  <w:abstractNum w:abstractNumId="4">
    <w:nsid w:val="2F1B6BA0"/>
    <w:multiLevelType w:val="multilevel"/>
    <w:tmpl w:val="2F1B6BA0"/>
    <w:lvl w:ilvl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abstractNum w:abstractNumId="5">
    <w:nsid w:val="42878C13"/>
    <w:multiLevelType w:val="singleLevel"/>
    <w:tmpl w:val="42878C13"/>
    <w:lvl w:ilvl="0">
      <w:start w:val="4"/>
      <w:numFmt w:val="decimal"/>
      <w:suff w:val="nothing"/>
      <w:lvlText w:val="%1、"/>
      <w:lvlJc w:val="left"/>
    </w:lvl>
  </w:abstractNum>
  <w:abstractNum w:abstractNumId="6">
    <w:nsid w:val="56EC6A62"/>
    <w:multiLevelType w:val="multilevel"/>
    <w:tmpl w:val="56EC6A6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9F1"/>
    <w:rsid w:val="00007617"/>
    <w:rsid w:val="000226DA"/>
    <w:rsid w:val="00024826"/>
    <w:rsid w:val="00025ED8"/>
    <w:rsid w:val="00032F71"/>
    <w:rsid w:val="000372CD"/>
    <w:rsid w:val="000409FB"/>
    <w:rsid w:val="00053B79"/>
    <w:rsid w:val="00057F56"/>
    <w:rsid w:val="00063FD5"/>
    <w:rsid w:val="0007546E"/>
    <w:rsid w:val="000825F8"/>
    <w:rsid w:val="00091A3F"/>
    <w:rsid w:val="000932B9"/>
    <w:rsid w:val="00095CBC"/>
    <w:rsid w:val="000B017B"/>
    <w:rsid w:val="000B3508"/>
    <w:rsid w:val="000F4294"/>
    <w:rsid w:val="00103F12"/>
    <w:rsid w:val="00114BCF"/>
    <w:rsid w:val="00137669"/>
    <w:rsid w:val="00144462"/>
    <w:rsid w:val="0015217A"/>
    <w:rsid w:val="00153412"/>
    <w:rsid w:val="00155932"/>
    <w:rsid w:val="00192E05"/>
    <w:rsid w:val="00196B63"/>
    <w:rsid w:val="001A5A47"/>
    <w:rsid w:val="001A7B4E"/>
    <w:rsid w:val="001C3D1F"/>
    <w:rsid w:val="001D705F"/>
    <w:rsid w:val="001D7702"/>
    <w:rsid w:val="001E78AB"/>
    <w:rsid w:val="001F4B52"/>
    <w:rsid w:val="00215695"/>
    <w:rsid w:val="00216126"/>
    <w:rsid w:val="00222FBE"/>
    <w:rsid w:val="002339D2"/>
    <w:rsid w:val="00253B5D"/>
    <w:rsid w:val="002624D0"/>
    <w:rsid w:val="002916CC"/>
    <w:rsid w:val="002C0810"/>
    <w:rsid w:val="002C2569"/>
    <w:rsid w:val="002C3832"/>
    <w:rsid w:val="002D287D"/>
    <w:rsid w:val="00303855"/>
    <w:rsid w:val="00324EAA"/>
    <w:rsid w:val="00354FFB"/>
    <w:rsid w:val="003A6763"/>
    <w:rsid w:val="003D08A3"/>
    <w:rsid w:val="003E2465"/>
    <w:rsid w:val="003F022C"/>
    <w:rsid w:val="0040152B"/>
    <w:rsid w:val="00413D82"/>
    <w:rsid w:val="004150F0"/>
    <w:rsid w:val="004169F1"/>
    <w:rsid w:val="0042554E"/>
    <w:rsid w:val="00426A9D"/>
    <w:rsid w:val="00434EFD"/>
    <w:rsid w:val="0043553A"/>
    <w:rsid w:val="00455750"/>
    <w:rsid w:val="00461C6D"/>
    <w:rsid w:val="004628CB"/>
    <w:rsid w:val="004716B0"/>
    <w:rsid w:val="00476415"/>
    <w:rsid w:val="00485C72"/>
    <w:rsid w:val="004868D9"/>
    <w:rsid w:val="004A039A"/>
    <w:rsid w:val="004C4457"/>
    <w:rsid w:val="004C7352"/>
    <w:rsid w:val="004D035E"/>
    <w:rsid w:val="004E07B5"/>
    <w:rsid w:val="004E39EE"/>
    <w:rsid w:val="004E7951"/>
    <w:rsid w:val="004F0FE9"/>
    <w:rsid w:val="004F2953"/>
    <w:rsid w:val="00530CBF"/>
    <w:rsid w:val="005659F5"/>
    <w:rsid w:val="0057572A"/>
    <w:rsid w:val="00577244"/>
    <w:rsid w:val="00581611"/>
    <w:rsid w:val="005C443D"/>
    <w:rsid w:val="005E14F3"/>
    <w:rsid w:val="005E7BF1"/>
    <w:rsid w:val="005F0DF1"/>
    <w:rsid w:val="005F562F"/>
    <w:rsid w:val="006811E7"/>
    <w:rsid w:val="0068728F"/>
    <w:rsid w:val="006A5866"/>
    <w:rsid w:val="006D7521"/>
    <w:rsid w:val="006D7B0F"/>
    <w:rsid w:val="006F697B"/>
    <w:rsid w:val="00721B53"/>
    <w:rsid w:val="00724529"/>
    <w:rsid w:val="00725121"/>
    <w:rsid w:val="007260B2"/>
    <w:rsid w:val="00726212"/>
    <w:rsid w:val="00751946"/>
    <w:rsid w:val="00754D1A"/>
    <w:rsid w:val="00757C23"/>
    <w:rsid w:val="00766F87"/>
    <w:rsid w:val="007826CC"/>
    <w:rsid w:val="007850C4"/>
    <w:rsid w:val="00791B51"/>
    <w:rsid w:val="007A08EB"/>
    <w:rsid w:val="007C535B"/>
    <w:rsid w:val="007E27D0"/>
    <w:rsid w:val="007F113B"/>
    <w:rsid w:val="007F3C3E"/>
    <w:rsid w:val="00831B8B"/>
    <w:rsid w:val="0083595F"/>
    <w:rsid w:val="00843BC1"/>
    <w:rsid w:val="00846094"/>
    <w:rsid w:val="0085003B"/>
    <w:rsid w:val="00857509"/>
    <w:rsid w:val="008A17E2"/>
    <w:rsid w:val="008A4F57"/>
    <w:rsid w:val="008D6C1B"/>
    <w:rsid w:val="008E1400"/>
    <w:rsid w:val="008E6464"/>
    <w:rsid w:val="00905EF4"/>
    <w:rsid w:val="009142EE"/>
    <w:rsid w:val="0093015B"/>
    <w:rsid w:val="00971470"/>
    <w:rsid w:val="00974640"/>
    <w:rsid w:val="009B4314"/>
    <w:rsid w:val="009D7049"/>
    <w:rsid w:val="009E5FC2"/>
    <w:rsid w:val="009F2CB7"/>
    <w:rsid w:val="009F5932"/>
    <w:rsid w:val="009F6340"/>
    <w:rsid w:val="009F6A9F"/>
    <w:rsid w:val="00A12164"/>
    <w:rsid w:val="00A23509"/>
    <w:rsid w:val="00A2663E"/>
    <w:rsid w:val="00A34EA3"/>
    <w:rsid w:val="00A3760B"/>
    <w:rsid w:val="00A377C2"/>
    <w:rsid w:val="00A52F13"/>
    <w:rsid w:val="00A7052B"/>
    <w:rsid w:val="00A73D94"/>
    <w:rsid w:val="00A75E96"/>
    <w:rsid w:val="00A77B56"/>
    <w:rsid w:val="00A92D6D"/>
    <w:rsid w:val="00A94691"/>
    <w:rsid w:val="00AA4E11"/>
    <w:rsid w:val="00AB4C04"/>
    <w:rsid w:val="00AD4BF6"/>
    <w:rsid w:val="00AD6BF7"/>
    <w:rsid w:val="00AD739B"/>
    <w:rsid w:val="00B119EF"/>
    <w:rsid w:val="00B14021"/>
    <w:rsid w:val="00B277AC"/>
    <w:rsid w:val="00B311B4"/>
    <w:rsid w:val="00B345FC"/>
    <w:rsid w:val="00B361A3"/>
    <w:rsid w:val="00B37EE6"/>
    <w:rsid w:val="00B53ECB"/>
    <w:rsid w:val="00B54C17"/>
    <w:rsid w:val="00B559ED"/>
    <w:rsid w:val="00B60D5F"/>
    <w:rsid w:val="00B714A9"/>
    <w:rsid w:val="00B83DBD"/>
    <w:rsid w:val="00B84F18"/>
    <w:rsid w:val="00BA5672"/>
    <w:rsid w:val="00BB4867"/>
    <w:rsid w:val="00BD5308"/>
    <w:rsid w:val="00BE3F1D"/>
    <w:rsid w:val="00BF0448"/>
    <w:rsid w:val="00C042B0"/>
    <w:rsid w:val="00C11ED2"/>
    <w:rsid w:val="00C2011B"/>
    <w:rsid w:val="00C25431"/>
    <w:rsid w:val="00C50337"/>
    <w:rsid w:val="00C55E47"/>
    <w:rsid w:val="00C7045E"/>
    <w:rsid w:val="00CB6B18"/>
    <w:rsid w:val="00CE4576"/>
    <w:rsid w:val="00CF52A5"/>
    <w:rsid w:val="00D02274"/>
    <w:rsid w:val="00D025B0"/>
    <w:rsid w:val="00D12F53"/>
    <w:rsid w:val="00D1599D"/>
    <w:rsid w:val="00D15E52"/>
    <w:rsid w:val="00D21707"/>
    <w:rsid w:val="00D41795"/>
    <w:rsid w:val="00D84D79"/>
    <w:rsid w:val="00D86A92"/>
    <w:rsid w:val="00DA142D"/>
    <w:rsid w:val="00DA558E"/>
    <w:rsid w:val="00DC08B6"/>
    <w:rsid w:val="00DE58BE"/>
    <w:rsid w:val="00DF2207"/>
    <w:rsid w:val="00E04984"/>
    <w:rsid w:val="00E07BE3"/>
    <w:rsid w:val="00E175C1"/>
    <w:rsid w:val="00E30FFC"/>
    <w:rsid w:val="00E32CE6"/>
    <w:rsid w:val="00E33D07"/>
    <w:rsid w:val="00E413F4"/>
    <w:rsid w:val="00E51464"/>
    <w:rsid w:val="00E703BA"/>
    <w:rsid w:val="00E97660"/>
    <w:rsid w:val="00EA608E"/>
    <w:rsid w:val="00EB5253"/>
    <w:rsid w:val="00EC4FAC"/>
    <w:rsid w:val="00ED0B16"/>
    <w:rsid w:val="00EE5B05"/>
    <w:rsid w:val="00EE5FC6"/>
    <w:rsid w:val="00EF338B"/>
    <w:rsid w:val="00EF4B26"/>
    <w:rsid w:val="00F3709A"/>
    <w:rsid w:val="00F51175"/>
    <w:rsid w:val="00F61B61"/>
    <w:rsid w:val="00FC28D3"/>
    <w:rsid w:val="00FC76CC"/>
    <w:rsid w:val="00FD69E9"/>
    <w:rsid w:val="00FF0DE7"/>
    <w:rsid w:val="00FF6D73"/>
    <w:rsid w:val="015D2E8B"/>
    <w:rsid w:val="01E11272"/>
    <w:rsid w:val="039D225B"/>
    <w:rsid w:val="04823166"/>
    <w:rsid w:val="08CC52FF"/>
    <w:rsid w:val="0E685DBB"/>
    <w:rsid w:val="165B7B32"/>
    <w:rsid w:val="16FC5E83"/>
    <w:rsid w:val="1DA52529"/>
    <w:rsid w:val="22177050"/>
    <w:rsid w:val="259E1CDE"/>
    <w:rsid w:val="26564D43"/>
    <w:rsid w:val="29042715"/>
    <w:rsid w:val="36434705"/>
    <w:rsid w:val="3FF7274A"/>
    <w:rsid w:val="40F8387F"/>
    <w:rsid w:val="44E64E07"/>
    <w:rsid w:val="46854C9E"/>
    <w:rsid w:val="4BDC352D"/>
    <w:rsid w:val="4D553DEB"/>
    <w:rsid w:val="50207583"/>
    <w:rsid w:val="51381FE4"/>
    <w:rsid w:val="59AB4843"/>
    <w:rsid w:val="5A0F0007"/>
    <w:rsid w:val="5B2351D8"/>
    <w:rsid w:val="5E4A3DA2"/>
    <w:rsid w:val="5EC022C9"/>
    <w:rsid w:val="5EEB6D2B"/>
    <w:rsid w:val="625B5329"/>
    <w:rsid w:val="66867E39"/>
    <w:rsid w:val="68F24618"/>
    <w:rsid w:val="695319B7"/>
    <w:rsid w:val="69EA4CB9"/>
    <w:rsid w:val="6E313B5B"/>
    <w:rsid w:val="734D1FFE"/>
    <w:rsid w:val="76C6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A7B4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B18"/>
  </w:style>
  <w:style w:type="paragraph" w:customStyle="1" w:styleId="a4">
    <w:name w:val="正文首行缩进两字符"/>
    <w:basedOn w:val="a"/>
    <w:qFormat/>
    <w:rsid w:val="00CB6B18"/>
    <w:pPr>
      <w:spacing w:line="360" w:lineRule="auto"/>
      <w:ind w:firstLineChars="200" w:firstLine="200"/>
    </w:pPr>
  </w:style>
  <w:style w:type="paragraph" w:customStyle="1" w:styleId="10">
    <w:name w:val="列出段落1"/>
    <w:basedOn w:val="a"/>
    <w:rsid w:val="00CB6B18"/>
    <w:pPr>
      <w:ind w:firstLineChars="200" w:firstLine="420"/>
    </w:pPr>
    <w:rPr>
      <w:szCs w:val="22"/>
    </w:rPr>
  </w:style>
  <w:style w:type="paragraph" w:styleId="a5">
    <w:name w:val="footer"/>
    <w:basedOn w:val="a"/>
    <w:rsid w:val="00CB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CB6B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137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3766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C3D1F"/>
    <w:pPr>
      <w:ind w:firstLineChars="200" w:firstLine="420"/>
    </w:pPr>
  </w:style>
  <w:style w:type="character" w:customStyle="1" w:styleId="NormalCharacter">
    <w:name w:val="NormalCharacter"/>
    <w:semiHidden/>
    <w:qFormat/>
    <w:rsid w:val="001C3D1F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9">
    <w:name w:val="正文 A"/>
    <w:rsid w:val="009F6340"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1Char">
    <w:name w:val="标题 1 Char"/>
    <w:basedOn w:val="a0"/>
    <w:link w:val="1"/>
    <w:rsid w:val="001A7B4E"/>
    <w:rPr>
      <w:rFonts w:ascii="Times New Roman" w:hAnsi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autoRedefine/>
    <w:uiPriority w:val="34"/>
    <w:qFormat/>
    <w:rsid w:val="001E78AB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1588</Characters>
  <Application>Microsoft Office Word</Application>
  <DocSecurity>0</DocSecurity>
  <Lines>13</Lines>
  <Paragraphs>3</Paragraphs>
  <ScaleCrop>false</ScaleCrop>
  <Company>CHINA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大竹县中医院</dc:title>
  <dc:creator>USER</dc:creator>
  <cp:lastModifiedBy>ASUS</cp:lastModifiedBy>
  <cp:revision>3</cp:revision>
  <cp:lastPrinted>2024-04-16T23:48:00Z</cp:lastPrinted>
  <dcterms:created xsi:type="dcterms:W3CDTF">2024-04-16T23:50:00Z</dcterms:created>
  <dcterms:modified xsi:type="dcterms:W3CDTF">2024-04-16T23:54:00Z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