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67"/>
        <w:tblOverlap w:val="never"/>
        <w:tblW w:w="986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8"/>
        <w:gridCol w:w="1760"/>
        <w:gridCol w:w="800"/>
        <w:gridCol w:w="1242"/>
        <w:gridCol w:w="965"/>
        <w:gridCol w:w="15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8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大竹县中医院</w:t>
            </w: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bidi="ar"/>
              </w:rPr>
              <w:t>纸质印刷品</w:t>
            </w: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中标单价表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规格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克数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bidi="ar"/>
              </w:rPr>
              <w:t>封面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中标单价（元）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床头卡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12cm*6.5cm，铜版纸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250克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张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门诊就诊卡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14cm*10cm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中药饮片便签纸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19cm*13cm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夜班表统计表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20cm*10cm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病房工作日志表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26cm*13cm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病历档案袋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32.5cm*22.5cm，牛皮纸封袋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120克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个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病历档案袋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33cm*24cm，牛皮纸印刷模切粘袋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120克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个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诊断牌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5cm*3.5cm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张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护理月报表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A3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50张/本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护士交接班报告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A3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牛皮纸封面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达州市麻醉药品、第一类精神药品逐日消耗登记簿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工休座谈会记录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患者交接记录单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会议记录本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科治疗收费单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住院病人离院责任书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麻精药品空安培回收登记表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人工流产负压吸引/钳刮手术知情同意书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入院宣教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入院证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疼痛评估表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医生交班本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职工排班表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手术交班本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CORN术中获得性压力性损伤风险评估量表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病区吸入性麻醉药品交接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牛皮纸封面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病区吸入性麻醉药品添加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60克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牛皮纸封面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分娩镇痛记录表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麻醉分娩镇痛知情同意书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麻醉后随访记录单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麻醉记录单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麻醉术后镇痛随访记录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麻醉小结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手术室收费单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手术安全检查表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手术患者交接记录本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手术计费本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手术清点记录本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手术室外麻醉知情同意书（双面）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术前访视记录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术中医嘱单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80张/本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电子肠镜知情同意书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胃镜检查同意书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70克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100张/本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体检报告封套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A4，铜版纸，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  <w:t>四色印刷模切挖孔压米 线粘口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250克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本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医嘱药品用量不干胶贴纸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5cm*3.5cm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彩色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bidi="ar"/>
              </w:rPr>
              <w:t>张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此价含：设计、排班、封装、运输、搬运、人工、资料、税费等。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98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55"/>
        <w:gridCol w:w="1090"/>
        <w:gridCol w:w="3039"/>
        <w:gridCol w:w="2098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大竹县中医院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44"/>
                <w:szCs w:val="44"/>
                <w:lang w:bidi="ar"/>
              </w:rPr>
              <w:t>塑料</w:t>
            </w: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bidi="ar"/>
              </w:rPr>
              <w:t>印刷品</w:t>
            </w:r>
            <w:r>
              <w:rPr>
                <w:rStyle w:val="5"/>
                <w:rFonts w:hint="eastAsia" w:ascii="仿宋" w:hAnsi="仿宋" w:eastAsia="仿宋" w:cs="仿宋"/>
                <w:sz w:val="40"/>
                <w:szCs w:val="40"/>
                <w:lang w:val="en-US" w:eastAsia="zh-CN" w:bidi="ar"/>
              </w:rPr>
              <w:t>中标单价表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袋子厚度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型号（mm）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印刷内容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中标单价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CT、MRI片袋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9丝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50cm*40cm，底色为浓乳白色，双面红黑印字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医院、科室简介，医院logo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DR片袋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9丝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41cm*34cm，底色为浓乳白色，双面红黑印字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医院、科室简介，医院logo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药品袋（小号）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2.8丝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40cm*26cm，5cm折边，底色为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乳白色，单面红色印字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医院、科室简介，医院logo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药品袋（大号）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2.8丝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55cm*35cm，6cm折边，底色为乳白色，单面红色印字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医院、科室简介，医院logo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此价含：设计、排班、封装、运输、搬运、人工、资料、税费等。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jVmZDg3MDVjN2ZhM2MzOTc3YzVkYzg5YzM2MzIifQ=="/>
  </w:docVars>
  <w:rsids>
    <w:rsidRoot w:val="00000000"/>
    <w:rsid w:val="129F2EB2"/>
    <w:rsid w:val="2C496ABD"/>
    <w:rsid w:val="546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character" w:customStyle="1" w:styleId="5">
    <w:name w:val="font11"/>
    <w:basedOn w:val="4"/>
    <w:unhideWhenUsed/>
    <w:qFormat/>
    <w:uiPriority w:val="0"/>
    <w:rPr>
      <w:rFonts w:hint="eastAsia" w:ascii="仿宋" w:hAnsi="仿宋" w:eastAsia="仿宋" w:cs="仿宋"/>
      <w:b/>
      <w:color w:val="000000"/>
      <w:sz w:val="24"/>
      <w:szCs w:val="24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FF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2023-12-08T00:27:00Z</dcterms:created>
  <dc:creator>Administrator</dc:creator>
  <cp:lastModifiedBy>用芯沟通</cp:lastModifiedBy>
  <dcterms:modified xsi:type="dcterms:W3CDTF">2023-12-08T01:09:33Z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26CA0EE033EC444AA7B9344F7CBD5E07_12</vt:lpwstr>
  </property>
</Properties>
</file>